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ContentLabs.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unattainable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Ultramarathoner,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BtoB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Malibu,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Atacama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Atacama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ultra-marathoner.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pyramis,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yet!.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pyramid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paradigm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Karnazes.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Mongolian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jogging,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Nepalese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prowess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ultra-marathons,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myriad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Bronx.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multitask.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 Graglia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Zelena Khan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@mickeygraglia.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nextpodcast@transperfect.com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nextpodcast@TransPerfect.com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.TransPerfect.com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